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53B2" w14:textId="77777777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1341" w:type="dxa"/>
        <w:tblInd w:w="-1423" w:type="dxa"/>
        <w:tblLook w:val="04A0" w:firstRow="1" w:lastRow="0" w:firstColumn="1" w:lastColumn="0" w:noHBand="0" w:noVBand="1"/>
      </w:tblPr>
      <w:tblGrid>
        <w:gridCol w:w="866"/>
        <w:gridCol w:w="836"/>
        <w:gridCol w:w="850"/>
        <w:gridCol w:w="6663"/>
        <w:gridCol w:w="992"/>
        <w:gridCol w:w="1134"/>
      </w:tblGrid>
      <w:tr w:rsidR="00791444" w:rsidRPr="00791444" w14:paraId="6CB2B4E7" w14:textId="77777777" w:rsidTr="002E4117">
        <w:tc>
          <w:tcPr>
            <w:tcW w:w="866" w:type="dxa"/>
          </w:tcPr>
          <w:p w14:paraId="10137CF4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8349" w:type="dxa"/>
            <w:gridSpan w:val="3"/>
          </w:tcPr>
          <w:p w14:paraId="56AD5356" w14:textId="25AD40B2" w:rsidR="00791444" w:rsidRPr="0067133F" w:rsidRDefault="00004E6C" w:rsidP="002532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</w:t>
            </w:r>
            <w:r w:rsidR="006813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史</w:t>
            </w:r>
          </w:p>
        </w:tc>
        <w:tc>
          <w:tcPr>
            <w:tcW w:w="992" w:type="dxa"/>
          </w:tcPr>
          <w:p w14:paraId="5262FB02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14:paraId="3A4463BA" w14:textId="66FA5D8B" w:rsidR="00A503EB" w:rsidRPr="00791444" w:rsidRDefault="00004E6C" w:rsidP="008C464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張季安</w:t>
            </w:r>
            <w:r w:rsidR="00764B8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A503E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</w:tr>
      <w:tr w:rsidR="00791444" w:rsidRPr="00791444" w14:paraId="17021A39" w14:textId="77777777" w:rsidTr="002E4117">
        <w:tc>
          <w:tcPr>
            <w:tcW w:w="866" w:type="dxa"/>
          </w:tcPr>
          <w:p w14:paraId="1ED2F60F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36" w:type="dxa"/>
          </w:tcPr>
          <w:p w14:paraId="1E3665E8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850" w:type="dxa"/>
            <w:vAlign w:val="center"/>
          </w:tcPr>
          <w:p w14:paraId="17C48D19" w14:textId="77777777" w:rsidR="002E4117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8"/>
                <w:szCs w:val="28"/>
              </w:rPr>
              <w:t>上課</w:t>
            </w:r>
          </w:p>
          <w:p w14:paraId="27F0418F" w14:textId="57028C13"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6663" w:type="dxa"/>
            <w:vAlign w:val="center"/>
          </w:tcPr>
          <w:p w14:paraId="470FE157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992" w:type="dxa"/>
            <w:vAlign w:val="center"/>
          </w:tcPr>
          <w:p w14:paraId="4744B101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134" w:type="dxa"/>
            <w:vAlign w:val="center"/>
          </w:tcPr>
          <w:p w14:paraId="31474A82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0"/>
                <w:szCs w:val="28"/>
              </w:rPr>
              <w:t>使用教材</w:t>
            </w:r>
          </w:p>
        </w:tc>
      </w:tr>
      <w:tr w:rsidR="00004E6C" w:rsidRPr="00791444" w14:paraId="4B09E168" w14:textId="77777777" w:rsidTr="002E4117">
        <w:tc>
          <w:tcPr>
            <w:tcW w:w="866" w:type="dxa"/>
            <w:vMerge w:val="restart"/>
            <w:vAlign w:val="center"/>
          </w:tcPr>
          <w:p w14:paraId="46B4AAA3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</w:t>
            </w:r>
          </w:p>
        </w:tc>
        <w:tc>
          <w:tcPr>
            <w:tcW w:w="836" w:type="dxa"/>
          </w:tcPr>
          <w:p w14:paraId="1C031652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D7BF8DE" w14:textId="537EF89E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14:paraId="6C95B758" w14:textId="77777777" w:rsid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1、史前臺灣、臺灣的原住民（史前考古遺蹟整合）</w:t>
            </w:r>
          </w:p>
          <w:p w14:paraId="58073583" w14:textId="46A79BA9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2、荷西與鄭氏、1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世紀世界史發展整合</w:t>
            </w:r>
          </w:p>
        </w:tc>
        <w:tc>
          <w:tcPr>
            <w:tcW w:w="992" w:type="dxa"/>
          </w:tcPr>
          <w:p w14:paraId="279CCCC4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683D71" w14:textId="4F0A81B6" w:rsidR="00004E6C" w:rsidRPr="00791444" w:rsidRDefault="00004E6C" w:rsidP="002E411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4117">
              <w:rPr>
                <w:rFonts w:ascii="微軟正黑體" w:eastAsia="微軟正黑體" w:hAnsi="微軟正黑體" w:hint="eastAsia"/>
                <w:sz w:val="20"/>
                <w:szCs w:val="28"/>
              </w:rPr>
              <w:t>複習講義（版本待定）</w:t>
            </w:r>
          </w:p>
        </w:tc>
      </w:tr>
      <w:tr w:rsidR="00004E6C" w:rsidRPr="00791444" w14:paraId="07EDC608" w14:textId="77777777" w:rsidTr="002E4117">
        <w:tc>
          <w:tcPr>
            <w:tcW w:w="866" w:type="dxa"/>
            <w:vMerge/>
            <w:vAlign w:val="center"/>
          </w:tcPr>
          <w:p w14:paraId="551925F3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40D1CCF2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BB02872" w14:textId="1963D3DA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6/3</w:t>
            </w:r>
          </w:p>
        </w:tc>
        <w:tc>
          <w:tcPr>
            <w:tcW w:w="6663" w:type="dxa"/>
          </w:tcPr>
          <w:p w14:paraId="400C70A9" w14:textId="270B836E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清領臺灣：政治經濟發展、前後期社會文化的變遷、外力衝擊與近代化（結合中國近代史）</w:t>
            </w:r>
          </w:p>
        </w:tc>
        <w:tc>
          <w:tcPr>
            <w:tcW w:w="992" w:type="dxa"/>
          </w:tcPr>
          <w:p w14:paraId="384AD5AB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3C588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0B1BFC27" w14:textId="77777777" w:rsidTr="002E4117">
        <w:tc>
          <w:tcPr>
            <w:tcW w:w="866" w:type="dxa"/>
            <w:vMerge w:val="restart"/>
            <w:vAlign w:val="center"/>
          </w:tcPr>
          <w:p w14:paraId="25AC159A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</w:tc>
        <w:tc>
          <w:tcPr>
            <w:tcW w:w="836" w:type="dxa"/>
          </w:tcPr>
          <w:p w14:paraId="55C575E8" w14:textId="12D7C581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34931A1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0F680122" w14:textId="77777777" w:rsid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1、日治時期的臺灣：殖民統治分期、制度、特色、社會文化變遷</w:t>
            </w:r>
          </w:p>
          <w:p w14:paraId="7A01B9FD" w14:textId="24001CD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、當代的臺灣與世界：戒嚴到解嚴、經濟發展、社會文化變遷</w:t>
            </w:r>
          </w:p>
        </w:tc>
        <w:tc>
          <w:tcPr>
            <w:tcW w:w="992" w:type="dxa"/>
          </w:tcPr>
          <w:p w14:paraId="2F490A35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19714B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184BB8FB" w14:textId="77777777" w:rsidTr="002E4117">
        <w:tc>
          <w:tcPr>
            <w:tcW w:w="866" w:type="dxa"/>
            <w:vMerge/>
          </w:tcPr>
          <w:p w14:paraId="4BA51698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1760A86D" w14:textId="4B1D80E3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22A23F4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B236FC" w14:textId="335F3361" w:rsidR="00004E6C" w:rsidRDefault="00004E6C" w:rsidP="00004E6C"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BE5C24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世紀兩岸發展：革命與建國、新文化與新思潮、從中原到臺灣、共產革命、近期中共的經濟與社會改革、兩岸關係</w:t>
            </w:r>
          </w:p>
        </w:tc>
        <w:tc>
          <w:tcPr>
            <w:tcW w:w="992" w:type="dxa"/>
          </w:tcPr>
          <w:p w14:paraId="30F43864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41BD0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20CB2900" w14:textId="77777777" w:rsidTr="002E4117">
        <w:tc>
          <w:tcPr>
            <w:tcW w:w="866" w:type="dxa"/>
            <w:vMerge/>
          </w:tcPr>
          <w:p w14:paraId="2C04346D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385BF8C3" w14:textId="6D3D389D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B632F66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642F0D2" w14:textId="77777777" w:rsidR="00004E6C" w:rsidRPr="00BE5C2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1、遠古到秦漢：村落到國家、封建社會、帝國體制</w:t>
            </w:r>
          </w:p>
          <w:p w14:paraId="671E3EBC" w14:textId="311D874D" w:rsidR="00004E6C" w:rsidRDefault="00004E6C" w:rsidP="00004E6C"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2、中古的變革：魏晉至隋唐政治史、多民族與文化的交流</w:t>
            </w:r>
          </w:p>
        </w:tc>
        <w:tc>
          <w:tcPr>
            <w:tcW w:w="992" w:type="dxa"/>
          </w:tcPr>
          <w:p w14:paraId="0E59949B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A6BDC6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1B8A97C7" w14:textId="77777777" w:rsidTr="002E4117">
        <w:tc>
          <w:tcPr>
            <w:tcW w:w="866" w:type="dxa"/>
            <w:vMerge/>
          </w:tcPr>
          <w:p w14:paraId="2CF0B733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29B0DCF8" w14:textId="223E3F60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119EDD7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AC5F91E" w14:textId="2F2729EF" w:rsidR="00004E6C" w:rsidRP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1、近世的發展：宋至清的族群、夷夏關係、經濟發展與人口問題、士紳社會與庶民文化</w:t>
            </w:r>
          </w:p>
        </w:tc>
        <w:tc>
          <w:tcPr>
            <w:tcW w:w="992" w:type="dxa"/>
          </w:tcPr>
          <w:p w14:paraId="77F2CD96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C5E90E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24DAB6C4" w14:textId="77777777" w:rsidTr="002E4117">
        <w:tc>
          <w:tcPr>
            <w:tcW w:w="866" w:type="dxa"/>
            <w:vMerge/>
          </w:tcPr>
          <w:p w14:paraId="2EED7108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6615FB2C" w14:textId="185F5A41" w:rsidR="00004E6C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7451BAD2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E790372" w14:textId="5AA35BFA" w:rsidR="00004E6C" w:rsidRDefault="00004E6C" w:rsidP="00004E6C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</w:t>
            </w:r>
            <w:r w:rsidRPr="00BE5C24">
              <w:rPr>
                <w:rFonts w:ascii="微軟正黑體" w:eastAsia="微軟正黑體" w:hAnsi="微軟正黑體" w:hint="eastAsia"/>
                <w:sz w:val="28"/>
                <w:szCs w:val="28"/>
              </w:rPr>
              <w:t>晚清：帝國的傾頹、現代化的開端</w:t>
            </w:r>
          </w:p>
        </w:tc>
        <w:tc>
          <w:tcPr>
            <w:tcW w:w="992" w:type="dxa"/>
          </w:tcPr>
          <w:p w14:paraId="038621AE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6CE07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55FA3527" w14:textId="77777777" w:rsidTr="002E4117">
        <w:tc>
          <w:tcPr>
            <w:tcW w:w="866" w:type="dxa"/>
            <w:vMerge w:val="restart"/>
            <w:vAlign w:val="center"/>
          </w:tcPr>
          <w:p w14:paraId="75A236F8" w14:textId="77777777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1121</w:t>
            </w:r>
          </w:p>
        </w:tc>
        <w:tc>
          <w:tcPr>
            <w:tcW w:w="836" w:type="dxa"/>
          </w:tcPr>
          <w:p w14:paraId="6B23CA04" w14:textId="61F04A68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709FA75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27D178C7" w14:textId="77777777" w:rsid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1、大河與文明、哲學的突破、西方古典文化的形成</w:t>
            </w:r>
          </w:p>
          <w:p w14:paraId="2A1331B4" w14:textId="77777777" w:rsid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2、普世宗教與中古文明</w:t>
            </w:r>
          </w:p>
          <w:p w14:paraId="34DA2FD9" w14:textId="3D667DD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3~17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世紀世界史大事</w:t>
            </w:r>
          </w:p>
        </w:tc>
        <w:tc>
          <w:tcPr>
            <w:tcW w:w="992" w:type="dxa"/>
          </w:tcPr>
          <w:p w14:paraId="316A6D67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3CC87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06976D82" w14:textId="77777777" w:rsidTr="002E4117">
        <w:tc>
          <w:tcPr>
            <w:tcW w:w="866" w:type="dxa"/>
            <w:vMerge/>
          </w:tcPr>
          <w:p w14:paraId="7AD5F866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7DA75C15" w14:textId="6DD195EA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8849BB9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CD53439" w14:textId="77777777" w:rsidR="00004E6C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1、近代歐洲的興起、宗教改革到啟蒙運動</w:t>
            </w:r>
          </w:p>
          <w:p w14:paraId="3256D90E" w14:textId="5B4C12C1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2、美國獨立、法國大革命、工業革命</w:t>
            </w:r>
          </w:p>
        </w:tc>
        <w:tc>
          <w:tcPr>
            <w:tcW w:w="992" w:type="dxa"/>
          </w:tcPr>
          <w:p w14:paraId="48D1C78D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1416B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04E6C" w:rsidRPr="00791444" w14:paraId="4FB42F8A" w14:textId="77777777" w:rsidTr="003D3E13">
        <w:trPr>
          <w:trHeight w:val="845"/>
        </w:trPr>
        <w:tc>
          <w:tcPr>
            <w:tcW w:w="866" w:type="dxa"/>
            <w:vMerge/>
          </w:tcPr>
          <w:p w14:paraId="7A50BA36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836" w:type="dxa"/>
          </w:tcPr>
          <w:p w14:paraId="0604AD58" w14:textId="395324D2" w:rsidR="00004E6C" w:rsidRPr="00791444" w:rsidRDefault="00004E6C" w:rsidP="00004E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C7AC907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528B150" w14:textId="617277EC" w:rsidR="005A5A94" w:rsidRDefault="005A5A94" w:rsidP="005A5A9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1、資本主義國家的挑戰</w:t>
            </w:r>
          </w:p>
          <w:p w14:paraId="0D7F1D5D" w14:textId="7168C4A0" w:rsidR="00004E6C" w:rsidRPr="00791444" w:rsidRDefault="005A5A94" w:rsidP="005A5A9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2、二次大戰、冷戰、後冷戰</w:t>
            </w:r>
          </w:p>
        </w:tc>
        <w:tc>
          <w:tcPr>
            <w:tcW w:w="992" w:type="dxa"/>
          </w:tcPr>
          <w:p w14:paraId="60962A29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C5BA1" w14:textId="77777777" w:rsidR="00004E6C" w:rsidRPr="00791444" w:rsidRDefault="00004E6C" w:rsidP="00004E6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bookmarkEnd w:id="0"/>
    </w:tbl>
    <w:p w14:paraId="206B1151" w14:textId="0AFE40A4" w:rsidR="00C646C8" w:rsidRDefault="00C646C8">
      <w:pPr>
        <w:rPr>
          <w:rFonts w:hint="eastAsia"/>
        </w:rPr>
      </w:pPr>
    </w:p>
    <w:sectPr w:rsidR="00C646C8" w:rsidSect="00004E6C">
      <w:pgSz w:w="11906" w:h="16838" w:code="9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E6C1" w14:textId="77777777" w:rsidR="00186856" w:rsidRDefault="00186856" w:rsidP="00C646C8">
      <w:r>
        <w:separator/>
      </w:r>
    </w:p>
  </w:endnote>
  <w:endnote w:type="continuationSeparator" w:id="0">
    <w:p w14:paraId="4BE2BF48" w14:textId="77777777" w:rsidR="00186856" w:rsidRDefault="0018685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F4AF" w14:textId="77777777" w:rsidR="00186856" w:rsidRDefault="00186856" w:rsidP="00C646C8">
      <w:r>
        <w:separator/>
      </w:r>
    </w:p>
  </w:footnote>
  <w:footnote w:type="continuationSeparator" w:id="0">
    <w:p w14:paraId="3F13250A" w14:textId="77777777" w:rsidR="00186856" w:rsidRDefault="00186856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37"/>
    <w:rsid w:val="00004E6C"/>
    <w:rsid w:val="00083DC4"/>
    <w:rsid w:val="00186856"/>
    <w:rsid w:val="001955DC"/>
    <w:rsid w:val="001D219E"/>
    <w:rsid w:val="001D332D"/>
    <w:rsid w:val="00253293"/>
    <w:rsid w:val="002E4117"/>
    <w:rsid w:val="002F45E0"/>
    <w:rsid w:val="00316F87"/>
    <w:rsid w:val="00321654"/>
    <w:rsid w:val="003D3E13"/>
    <w:rsid w:val="003D5954"/>
    <w:rsid w:val="004202A4"/>
    <w:rsid w:val="0044214B"/>
    <w:rsid w:val="00453E7E"/>
    <w:rsid w:val="004575D2"/>
    <w:rsid w:val="005008DF"/>
    <w:rsid w:val="005620DD"/>
    <w:rsid w:val="005A5A94"/>
    <w:rsid w:val="005E6E0F"/>
    <w:rsid w:val="0067133F"/>
    <w:rsid w:val="00681352"/>
    <w:rsid w:val="00695BF7"/>
    <w:rsid w:val="006C78A4"/>
    <w:rsid w:val="00733A43"/>
    <w:rsid w:val="00764B8E"/>
    <w:rsid w:val="00782B51"/>
    <w:rsid w:val="00791444"/>
    <w:rsid w:val="008253C8"/>
    <w:rsid w:val="0085469B"/>
    <w:rsid w:val="008C4649"/>
    <w:rsid w:val="008F3FE6"/>
    <w:rsid w:val="00985B3F"/>
    <w:rsid w:val="00997D3A"/>
    <w:rsid w:val="009A5779"/>
    <w:rsid w:val="00A36BBB"/>
    <w:rsid w:val="00A503EB"/>
    <w:rsid w:val="00A5081D"/>
    <w:rsid w:val="00B37C37"/>
    <w:rsid w:val="00BD14ED"/>
    <w:rsid w:val="00C251ED"/>
    <w:rsid w:val="00C646C8"/>
    <w:rsid w:val="00D5730B"/>
    <w:rsid w:val="00DC66B9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39AC"/>
  <w15:docId w15:val="{D636EE48-DDD1-4D84-9DBB-73472F6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5</cp:revision>
  <dcterms:created xsi:type="dcterms:W3CDTF">2023-03-29T21:50:00Z</dcterms:created>
  <dcterms:modified xsi:type="dcterms:W3CDTF">2023-03-30T07:21:00Z</dcterms:modified>
</cp:coreProperties>
</file>