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E199" w14:textId="4ADF95B8" w:rsidR="008F3FE6" w:rsidRPr="00764B8E" w:rsidRDefault="008F3FE6" w:rsidP="008F3FE6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  <w:r w:rsidRPr="00764B8E">
        <w:rPr>
          <w:rFonts w:ascii="微軟正黑體" w:eastAsia="微軟正黑體" w:hAnsi="微軟正黑體" w:hint="eastAsia"/>
          <w:color w:val="FF0000"/>
          <w:sz w:val="32"/>
          <w:szCs w:val="32"/>
        </w:rPr>
        <w:t xml:space="preserve">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021"/>
        <w:gridCol w:w="4819"/>
        <w:gridCol w:w="1105"/>
        <w:gridCol w:w="1560"/>
      </w:tblGrid>
      <w:tr w:rsidR="008F3FE6" w:rsidRPr="00791444" w14:paraId="79287A27" w14:textId="77777777" w:rsidTr="0080784D">
        <w:tc>
          <w:tcPr>
            <w:tcW w:w="993" w:type="dxa"/>
          </w:tcPr>
          <w:p w14:paraId="57759521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691" w:type="dxa"/>
            <w:gridSpan w:val="3"/>
          </w:tcPr>
          <w:p w14:paraId="54E6F811" w14:textId="5894337B" w:rsidR="008F3FE6" w:rsidRPr="00126E99" w:rsidRDefault="008F3FE6" w:rsidP="00AB2ECD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bookmarkStart w:id="0" w:name="_GoBack"/>
            <w:r w:rsidRPr="00351C5D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公</w:t>
            </w:r>
            <w:r w:rsidR="00126E99" w:rsidRPr="00351C5D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40"/>
              </w:rPr>
              <w:t>民</w:t>
            </w:r>
            <w:bookmarkEnd w:id="0"/>
          </w:p>
        </w:tc>
        <w:tc>
          <w:tcPr>
            <w:tcW w:w="1105" w:type="dxa"/>
          </w:tcPr>
          <w:p w14:paraId="3BC77F4A" w14:textId="77777777" w:rsidR="008F3FE6" w:rsidRPr="00791444" w:rsidRDefault="008F3FE6" w:rsidP="0080784D">
            <w:pPr>
              <w:spacing w:line="360" w:lineRule="auto"/>
              <w:ind w:rightChars="-58" w:right="-13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授課教師</w:t>
            </w:r>
          </w:p>
        </w:tc>
        <w:tc>
          <w:tcPr>
            <w:tcW w:w="1560" w:type="dxa"/>
          </w:tcPr>
          <w:p w14:paraId="6F6B0EED" w14:textId="33DFF475" w:rsidR="008F3FE6" w:rsidRPr="00791444" w:rsidRDefault="00126E99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 w:val="28"/>
                <w:szCs w:val="28"/>
              </w:rPr>
              <w:t>盧玉惠</w:t>
            </w:r>
            <w:r w:rsidR="004575D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師</w:t>
            </w:r>
          </w:p>
        </w:tc>
      </w:tr>
      <w:tr w:rsidR="008F3FE6" w:rsidRPr="00791444" w14:paraId="42AD93ED" w14:textId="77777777" w:rsidTr="0080784D">
        <w:tc>
          <w:tcPr>
            <w:tcW w:w="993" w:type="dxa"/>
            <w:tcBorders>
              <w:bottom w:val="single" w:sz="4" w:space="0" w:color="auto"/>
            </w:tcBorders>
          </w:tcPr>
          <w:p w14:paraId="20E32547" w14:textId="77777777" w:rsidR="008F3FE6" w:rsidRPr="0080784D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開班</w:t>
            </w:r>
          </w:p>
        </w:tc>
        <w:tc>
          <w:tcPr>
            <w:tcW w:w="851" w:type="dxa"/>
          </w:tcPr>
          <w:p w14:paraId="4519D90D" w14:textId="77777777" w:rsidR="008F3FE6" w:rsidRPr="0080784D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次數</w:t>
            </w:r>
          </w:p>
        </w:tc>
        <w:tc>
          <w:tcPr>
            <w:tcW w:w="1021" w:type="dxa"/>
          </w:tcPr>
          <w:p w14:paraId="0BA8B3C6" w14:textId="77777777" w:rsidR="008F3FE6" w:rsidRPr="0080784D" w:rsidRDefault="008F3FE6" w:rsidP="00AB2ECD">
            <w:pPr>
              <w:spacing w:line="360" w:lineRule="auto"/>
              <w:ind w:leftChars="-45" w:left="-17" w:rightChars="-45" w:right="-108" w:hangingChars="38" w:hanging="9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上課日期</w:t>
            </w:r>
          </w:p>
        </w:tc>
        <w:tc>
          <w:tcPr>
            <w:tcW w:w="4819" w:type="dxa"/>
          </w:tcPr>
          <w:p w14:paraId="6205638E" w14:textId="77777777" w:rsidR="008F3FE6" w:rsidRPr="0080784D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衝刺課程內容與進度</w:t>
            </w:r>
          </w:p>
        </w:tc>
        <w:tc>
          <w:tcPr>
            <w:tcW w:w="1105" w:type="dxa"/>
          </w:tcPr>
          <w:p w14:paraId="03C93A5F" w14:textId="77777777" w:rsidR="008F3FE6" w:rsidRPr="0080784D" w:rsidRDefault="008F3FE6" w:rsidP="0080784D">
            <w:pPr>
              <w:spacing w:line="360" w:lineRule="auto"/>
              <w:ind w:rightChars="-58" w:right="-139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預定作業</w:t>
            </w:r>
          </w:p>
        </w:tc>
        <w:tc>
          <w:tcPr>
            <w:tcW w:w="1560" w:type="dxa"/>
          </w:tcPr>
          <w:p w14:paraId="59D104AF" w14:textId="77777777" w:rsidR="008F3FE6" w:rsidRPr="0080784D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使用教材</w:t>
            </w:r>
          </w:p>
        </w:tc>
      </w:tr>
      <w:tr w:rsidR="0080784D" w:rsidRPr="00791444" w14:paraId="61BCA10A" w14:textId="77777777" w:rsidTr="00AC2F2A">
        <w:tc>
          <w:tcPr>
            <w:tcW w:w="993" w:type="dxa"/>
            <w:vMerge w:val="restart"/>
            <w:vAlign w:val="center"/>
          </w:tcPr>
          <w:p w14:paraId="1810C996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</w:t>
            </w:r>
          </w:p>
        </w:tc>
        <w:tc>
          <w:tcPr>
            <w:tcW w:w="851" w:type="dxa"/>
          </w:tcPr>
          <w:p w14:paraId="571234D7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14:paraId="70820288" w14:textId="1C88617A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5/20</w:t>
            </w:r>
          </w:p>
        </w:tc>
        <w:tc>
          <w:tcPr>
            <w:tcW w:w="4819" w:type="dxa"/>
          </w:tcPr>
          <w:p w14:paraId="3845219D" w14:textId="0BE83B6E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社政篇一</w:t>
            </w:r>
          </w:p>
          <w:p w14:paraId="75EB5706" w14:textId="77777777" w:rsidR="0080784D" w:rsidRPr="0080784D" w:rsidRDefault="0080784D" w:rsidP="0080784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公民身份、國家主權、民主治理</w:t>
            </w:r>
          </w:p>
          <w:p w14:paraId="46A800DC" w14:textId="7685611C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政府體制1</w:t>
            </w:r>
          </w:p>
        </w:tc>
        <w:tc>
          <w:tcPr>
            <w:tcW w:w="1105" w:type="dxa"/>
          </w:tcPr>
          <w:p w14:paraId="3635CFAA" w14:textId="341C344B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192F1915" w14:textId="7D31B0D6" w:rsidR="0080784D" w:rsidRDefault="0080784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  <w:p w14:paraId="515EFA0F" w14:textId="1AFA6D05" w:rsidR="0080784D" w:rsidRDefault="0080784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  <w:p w14:paraId="496C7B22" w14:textId="5CB99869" w:rsidR="0080784D" w:rsidRPr="00791444" w:rsidRDefault="0080784D" w:rsidP="0080784D">
            <w:pPr>
              <w:ind w:rightChars="-57" w:right="-137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週衝刺題本</w:t>
            </w:r>
          </w:p>
        </w:tc>
      </w:tr>
      <w:tr w:rsidR="0080784D" w:rsidRPr="00791444" w14:paraId="6F882B94" w14:textId="77777777" w:rsidTr="00AC2F2A">
        <w:tc>
          <w:tcPr>
            <w:tcW w:w="993" w:type="dxa"/>
            <w:vMerge/>
            <w:vAlign w:val="center"/>
          </w:tcPr>
          <w:p w14:paraId="1C7AE6BC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27591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14:paraId="3D950927" w14:textId="05DF10B2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6/10</w:t>
            </w:r>
          </w:p>
        </w:tc>
        <w:tc>
          <w:tcPr>
            <w:tcW w:w="4819" w:type="dxa"/>
          </w:tcPr>
          <w:p w14:paraId="77FEBC9F" w14:textId="77777777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社政篇二</w:t>
            </w:r>
          </w:p>
          <w:p w14:paraId="0A879269" w14:textId="607668A7" w:rsidR="0080784D" w:rsidRPr="0080784D" w:rsidRDefault="0080784D" w:rsidP="0080784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政府體制2、公平正義與文化</w:t>
            </w:r>
          </w:p>
          <w:p w14:paraId="198CEFF7" w14:textId="3060BEE1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社會安全、全球化與科技媒體</w:t>
            </w:r>
          </w:p>
        </w:tc>
        <w:tc>
          <w:tcPr>
            <w:tcW w:w="1105" w:type="dxa"/>
          </w:tcPr>
          <w:p w14:paraId="4EDEA58E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E8215B9" w14:textId="77777777" w:rsidR="0080784D" w:rsidRPr="00791444" w:rsidRDefault="0080784D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0EED7EE1" w14:textId="77777777" w:rsidTr="00AC2F2A">
        <w:tc>
          <w:tcPr>
            <w:tcW w:w="993" w:type="dxa"/>
            <w:vMerge w:val="restart"/>
            <w:vAlign w:val="center"/>
          </w:tcPr>
          <w:p w14:paraId="55FCB0A5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</w:tc>
        <w:tc>
          <w:tcPr>
            <w:tcW w:w="851" w:type="dxa"/>
          </w:tcPr>
          <w:p w14:paraId="5A1188B9" w14:textId="27E6A19A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14:paraId="6DB718CA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A5A29AA" w14:textId="77777777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法律篇一</w:t>
            </w:r>
          </w:p>
          <w:p w14:paraId="243EF9B1" w14:textId="2D75E406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社會規範、憲法</w:t>
            </w:r>
          </w:p>
        </w:tc>
        <w:tc>
          <w:tcPr>
            <w:tcW w:w="1105" w:type="dxa"/>
          </w:tcPr>
          <w:p w14:paraId="1EFDBBF7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720C335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728B71CF" w14:textId="77777777" w:rsidTr="00AC2F2A">
        <w:tc>
          <w:tcPr>
            <w:tcW w:w="993" w:type="dxa"/>
            <w:vMerge/>
            <w:vAlign w:val="center"/>
          </w:tcPr>
          <w:p w14:paraId="4829412C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6211A" w14:textId="023DEAE1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14:paraId="7320E6C4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EC4CA86" w14:textId="0B1BC2AE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法律篇二</w:t>
            </w:r>
          </w:p>
          <w:p w14:paraId="5041E503" w14:textId="5C1F2A19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行政法、犯罪與刑罰</w:t>
            </w:r>
          </w:p>
        </w:tc>
        <w:tc>
          <w:tcPr>
            <w:tcW w:w="1105" w:type="dxa"/>
          </w:tcPr>
          <w:p w14:paraId="0AFB8F04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FAA47A5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6AA74157" w14:textId="77777777" w:rsidTr="00AC2F2A">
        <w:tc>
          <w:tcPr>
            <w:tcW w:w="993" w:type="dxa"/>
            <w:vMerge/>
            <w:vAlign w:val="center"/>
          </w:tcPr>
          <w:p w14:paraId="6A9A0F8D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539015" w14:textId="6DA2C39C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14:paraId="27CB32C6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E9A505E" w14:textId="6C671512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法律篇三</w:t>
            </w:r>
          </w:p>
          <w:p w14:paraId="49A033BF" w14:textId="7A581F1B" w:rsidR="0080784D" w:rsidRPr="0080784D" w:rsidRDefault="0080784D" w:rsidP="0080784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犯罪與刑罰</w:t>
            </w:r>
          </w:p>
          <w:p w14:paraId="38B22579" w14:textId="4A8DB592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經濟篇一</w:t>
            </w:r>
          </w:p>
          <w:p w14:paraId="5E477FF8" w14:textId="3999C907" w:rsidR="0080784D" w:rsidRPr="0080784D" w:rsidRDefault="0080784D" w:rsidP="0080784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資源分配、市場需求與供給</w:t>
            </w:r>
          </w:p>
          <w:p w14:paraId="396791CC" w14:textId="0C24376B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民事權利保障與限制</w:t>
            </w:r>
          </w:p>
        </w:tc>
        <w:tc>
          <w:tcPr>
            <w:tcW w:w="1105" w:type="dxa"/>
          </w:tcPr>
          <w:p w14:paraId="55511DF8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3F78B49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4731C77A" w14:textId="77777777" w:rsidTr="00AC2F2A">
        <w:tc>
          <w:tcPr>
            <w:tcW w:w="993" w:type="dxa"/>
            <w:vMerge/>
            <w:vAlign w:val="center"/>
          </w:tcPr>
          <w:p w14:paraId="2D828DEF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8BCFD0" w14:textId="15F205F5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14:paraId="02B004B4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ECF66C0" w14:textId="3C2E881B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經濟篇二</w:t>
            </w:r>
          </w:p>
          <w:p w14:paraId="35B13253" w14:textId="20A90F38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市場機能、政府管制</w:t>
            </w:r>
          </w:p>
        </w:tc>
        <w:tc>
          <w:tcPr>
            <w:tcW w:w="1105" w:type="dxa"/>
          </w:tcPr>
          <w:p w14:paraId="69E47830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CE3B8B4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1F701642" w14:textId="77777777" w:rsidTr="00AC2F2A">
        <w:tc>
          <w:tcPr>
            <w:tcW w:w="993" w:type="dxa"/>
            <w:vMerge/>
            <w:vAlign w:val="center"/>
          </w:tcPr>
          <w:p w14:paraId="5BBE7759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F57DFB" w14:textId="76FE3E69" w:rsidR="0080784D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14:paraId="48EEC832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A1C1E7" w14:textId="16203392" w:rsidR="0080784D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經濟篇三</w:t>
            </w:r>
          </w:p>
          <w:p w14:paraId="0B8300FB" w14:textId="38AB805E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84D">
              <w:rPr>
                <w:rFonts w:ascii="微軟正黑體" w:eastAsia="微軟正黑體" w:hAnsi="微軟正黑體" w:hint="eastAsia"/>
                <w:szCs w:val="24"/>
              </w:rPr>
              <w:t>國民所得、國際貿易</w:t>
            </w:r>
          </w:p>
        </w:tc>
        <w:tc>
          <w:tcPr>
            <w:tcW w:w="1105" w:type="dxa"/>
          </w:tcPr>
          <w:p w14:paraId="3BC9565B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602AB3D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2392C354" w14:textId="77777777" w:rsidTr="00AC2F2A">
        <w:tc>
          <w:tcPr>
            <w:tcW w:w="993" w:type="dxa"/>
            <w:vMerge w:val="restart"/>
            <w:vAlign w:val="center"/>
          </w:tcPr>
          <w:p w14:paraId="2A12A650" w14:textId="77777777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1121</w:t>
            </w:r>
          </w:p>
        </w:tc>
        <w:tc>
          <w:tcPr>
            <w:tcW w:w="851" w:type="dxa"/>
          </w:tcPr>
          <w:p w14:paraId="288317B7" w14:textId="1B5B931B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021" w:type="dxa"/>
            <w:vAlign w:val="center"/>
          </w:tcPr>
          <w:p w14:paraId="48319A5A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1FB447D" w14:textId="4816A943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學測複習一、新聞中的公民與社會1</w:t>
            </w:r>
          </w:p>
        </w:tc>
        <w:tc>
          <w:tcPr>
            <w:tcW w:w="1105" w:type="dxa"/>
          </w:tcPr>
          <w:p w14:paraId="0F7F486E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10A4F59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84D" w:rsidRPr="00791444" w14:paraId="215D9FE7" w14:textId="77777777" w:rsidTr="00AC2F2A">
        <w:tc>
          <w:tcPr>
            <w:tcW w:w="993" w:type="dxa"/>
            <w:vMerge/>
          </w:tcPr>
          <w:p w14:paraId="505C379E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CE9AE3" w14:textId="334A49C8" w:rsidR="0080784D" w:rsidRPr="00791444" w:rsidRDefault="0080784D" w:rsidP="0080784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14:paraId="1D18E549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20EDDF" w14:textId="22366F7B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學測複習二、新聞中的公民與社會2</w:t>
            </w:r>
          </w:p>
        </w:tc>
        <w:tc>
          <w:tcPr>
            <w:tcW w:w="1105" w:type="dxa"/>
          </w:tcPr>
          <w:p w14:paraId="0D526160" w14:textId="77777777" w:rsidR="0080784D" w:rsidRPr="00791444" w:rsidRDefault="0080784D" w:rsidP="0080784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C6E5FCA" w14:textId="77777777" w:rsidR="0080784D" w:rsidRPr="00791444" w:rsidRDefault="0080784D" w:rsidP="005008D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FCC1A64" w14:textId="77777777" w:rsidR="008F3FE6" w:rsidRDefault="008F3FE6"/>
    <w:p w14:paraId="741D2E04" w14:textId="77777777" w:rsidR="008F3FE6" w:rsidRDefault="008F3FE6"/>
    <w:p w14:paraId="1E7B386E" w14:textId="77777777"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791B" w14:textId="77777777" w:rsidR="00F94E5E" w:rsidRDefault="00F94E5E" w:rsidP="00C646C8">
      <w:r>
        <w:separator/>
      </w:r>
    </w:p>
  </w:endnote>
  <w:endnote w:type="continuationSeparator" w:id="0">
    <w:p w14:paraId="3FC8F7B1" w14:textId="77777777" w:rsidR="00F94E5E" w:rsidRDefault="00F94E5E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9D64F" w14:textId="77777777" w:rsidR="00F94E5E" w:rsidRDefault="00F94E5E" w:rsidP="00C646C8">
      <w:r>
        <w:separator/>
      </w:r>
    </w:p>
  </w:footnote>
  <w:footnote w:type="continuationSeparator" w:id="0">
    <w:p w14:paraId="44EC315A" w14:textId="77777777" w:rsidR="00F94E5E" w:rsidRDefault="00F94E5E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37"/>
    <w:rsid w:val="00017185"/>
    <w:rsid w:val="00083DC4"/>
    <w:rsid w:val="00126E99"/>
    <w:rsid w:val="001955DC"/>
    <w:rsid w:val="001D219E"/>
    <w:rsid w:val="001D332D"/>
    <w:rsid w:val="00253293"/>
    <w:rsid w:val="002F45E0"/>
    <w:rsid w:val="00316F87"/>
    <w:rsid w:val="00321654"/>
    <w:rsid w:val="00351C5D"/>
    <w:rsid w:val="00395730"/>
    <w:rsid w:val="003D5954"/>
    <w:rsid w:val="004202A4"/>
    <w:rsid w:val="0044214B"/>
    <w:rsid w:val="00453E7E"/>
    <w:rsid w:val="004575D2"/>
    <w:rsid w:val="005008DF"/>
    <w:rsid w:val="005620DD"/>
    <w:rsid w:val="005E6E0F"/>
    <w:rsid w:val="0067133F"/>
    <w:rsid w:val="00695BF7"/>
    <w:rsid w:val="006C78A4"/>
    <w:rsid w:val="00733A43"/>
    <w:rsid w:val="00764B8E"/>
    <w:rsid w:val="00782B51"/>
    <w:rsid w:val="00791444"/>
    <w:rsid w:val="0080784D"/>
    <w:rsid w:val="008253C8"/>
    <w:rsid w:val="0085469B"/>
    <w:rsid w:val="008C4649"/>
    <w:rsid w:val="008F3FE6"/>
    <w:rsid w:val="00985B3F"/>
    <w:rsid w:val="009A5779"/>
    <w:rsid w:val="00A36BBB"/>
    <w:rsid w:val="00A503EB"/>
    <w:rsid w:val="00A5081D"/>
    <w:rsid w:val="00AC2F2A"/>
    <w:rsid w:val="00B37C37"/>
    <w:rsid w:val="00BD14ED"/>
    <w:rsid w:val="00C251ED"/>
    <w:rsid w:val="00C646C8"/>
    <w:rsid w:val="00D5730B"/>
    <w:rsid w:val="00DC66B9"/>
    <w:rsid w:val="00E86361"/>
    <w:rsid w:val="00E92DC0"/>
    <w:rsid w:val="00EA2021"/>
    <w:rsid w:val="00EE0742"/>
    <w:rsid w:val="00F7704A"/>
    <w:rsid w:val="00F848DE"/>
    <w:rsid w:val="00F94E5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71BF3"/>
  <w15:docId w15:val="{D636EE48-DDD1-4D84-9DBB-73472F6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9</cp:revision>
  <dcterms:created xsi:type="dcterms:W3CDTF">2023-03-28T00:40:00Z</dcterms:created>
  <dcterms:modified xsi:type="dcterms:W3CDTF">2023-03-30T07:17:00Z</dcterms:modified>
</cp:coreProperties>
</file>