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6920D3" w:rsidRDefault="00791444" w:rsidP="006920D3">
      <w:pPr>
        <w:jc w:val="center"/>
        <w:rPr>
          <w:rFonts w:ascii="華康中圓體" w:eastAsia="華康中圓體" w:hAnsiTheme="majorEastAsia" w:hint="eastAsia"/>
          <w:sz w:val="32"/>
          <w:szCs w:val="32"/>
        </w:rPr>
      </w:pPr>
      <w:r w:rsidRPr="006920D3">
        <w:rPr>
          <w:rFonts w:ascii="華康中圓體" w:eastAsia="華康中圓體" w:hAnsiTheme="majorEastAsia" w:hint="eastAsia"/>
          <w:sz w:val="32"/>
          <w:szCs w:val="32"/>
        </w:rPr>
        <w:t>高二學測衝刺班教學進度表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791444" w:rsidRPr="006920D3" w:rsidTr="006920D3">
        <w:trPr>
          <w:trHeight w:val="538"/>
        </w:trPr>
        <w:tc>
          <w:tcPr>
            <w:tcW w:w="993" w:type="dxa"/>
          </w:tcPr>
          <w:p w:rsidR="00791444" w:rsidRPr="006920D3" w:rsidRDefault="00791444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791444" w:rsidRPr="006920D3" w:rsidRDefault="006C266A" w:rsidP="006920D3">
            <w:pPr>
              <w:rPr>
                <w:rFonts w:ascii="華康中圓體" w:eastAsia="華康中圓體" w:hAnsiTheme="majorEastAsia" w:hint="eastAsia"/>
                <w:b/>
                <w:color w:val="FF0000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b/>
                <w:color w:val="FF0000"/>
                <w:szCs w:val="28"/>
              </w:rPr>
              <w:t>公民</w:t>
            </w:r>
          </w:p>
        </w:tc>
        <w:tc>
          <w:tcPr>
            <w:tcW w:w="1842" w:type="dxa"/>
          </w:tcPr>
          <w:p w:rsidR="00791444" w:rsidRPr="006920D3" w:rsidRDefault="00791444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授課教師</w:t>
            </w:r>
          </w:p>
        </w:tc>
        <w:tc>
          <w:tcPr>
            <w:tcW w:w="1560" w:type="dxa"/>
          </w:tcPr>
          <w:p w:rsidR="00A503EB" w:rsidRPr="006920D3" w:rsidRDefault="006C266A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王雁琳</w:t>
            </w:r>
            <w:r w:rsidR="00764B8E" w:rsidRPr="006920D3">
              <w:rPr>
                <w:rFonts w:ascii="華康中圓體" w:eastAsia="華康中圓體" w:hAnsiTheme="majorEastAsia" w:hint="eastAsia"/>
                <w:szCs w:val="28"/>
              </w:rPr>
              <w:t xml:space="preserve"> </w:t>
            </w:r>
            <w:r w:rsidR="00A503EB" w:rsidRPr="006920D3">
              <w:rPr>
                <w:rFonts w:ascii="華康中圓體" w:eastAsia="華康中圓體" w:hAnsiTheme="majorEastAsia" w:hint="eastAsia"/>
                <w:szCs w:val="28"/>
              </w:rPr>
              <w:t>師</w:t>
            </w:r>
          </w:p>
        </w:tc>
      </w:tr>
      <w:tr w:rsidR="00791444" w:rsidRPr="006920D3" w:rsidTr="006920D3">
        <w:trPr>
          <w:trHeight w:val="573"/>
        </w:trPr>
        <w:tc>
          <w:tcPr>
            <w:tcW w:w="993" w:type="dxa"/>
          </w:tcPr>
          <w:p w:rsidR="00791444" w:rsidRPr="006920D3" w:rsidRDefault="00083DC4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開班</w:t>
            </w:r>
          </w:p>
        </w:tc>
        <w:tc>
          <w:tcPr>
            <w:tcW w:w="851" w:type="dxa"/>
          </w:tcPr>
          <w:p w:rsidR="00791444" w:rsidRPr="006920D3" w:rsidRDefault="00083DC4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次數</w:t>
            </w:r>
          </w:p>
        </w:tc>
        <w:tc>
          <w:tcPr>
            <w:tcW w:w="1275" w:type="dxa"/>
          </w:tcPr>
          <w:p w:rsidR="00791444" w:rsidRPr="006920D3" w:rsidRDefault="00791444" w:rsidP="006920D3">
            <w:pPr>
              <w:ind w:leftChars="-45" w:left="-17" w:rightChars="-45" w:right="-108" w:hangingChars="38" w:hanging="91"/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上課日期</w:t>
            </w:r>
          </w:p>
        </w:tc>
        <w:tc>
          <w:tcPr>
            <w:tcW w:w="3828" w:type="dxa"/>
          </w:tcPr>
          <w:p w:rsidR="00791444" w:rsidRPr="006920D3" w:rsidRDefault="00791444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791444" w:rsidRPr="006920D3" w:rsidRDefault="00791444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預定作業</w:t>
            </w:r>
          </w:p>
        </w:tc>
        <w:tc>
          <w:tcPr>
            <w:tcW w:w="1560" w:type="dxa"/>
          </w:tcPr>
          <w:p w:rsidR="00791444" w:rsidRPr="006920D3" w:rsidRDefault="00791444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使用教材</w:t>
            </w:r>
          </w:p>
        </w:tc>
      </w:tr>
      <w:tr w:rsidR="00F7704A" w:rsidRPr="006920D3" w:rsidTr="00083DC4">
        <w:tc>
          <w:tcPr>
            <w:tcW w:w="993" w:type="dxa"/>
            <w:vMerge w:val="restart"/>
            <w:vAlign w:val="center"/>
          </w:tcPr>
          <w:p w:rsidR="00F7704A" w:rsidRPr="006920D3" w:rsidRDefault="00F7704A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1</w:t>
            </w:r>
            <w:r w:rsidR="00764B8E" w:rsidRPr="006920D3">
              <w:rPr>
                <w:rFonts w:ascii="華康中圓體" w:eastAsia="華康中圓體" w:hAnsiTheme="majorEastAsia" w:hint="eastAsia"/>
                <w:szCs w:val="28"/>
              </w:rPr>
              <w:t>10</w:t>
            </w:r>
            <w:r w:rsidRPr="006920D3">
              <w:rPr>
                <w:rFonts w:ascii="華康中圓體" w:eastAsia="華康中圓體" w:hAnsiTheme="majorEastAsia" w:hint="eastAsia"/>
                <w:szCs w:val="28"/>
              </w:rPr>
              <w:t>2</w:t>
            </w:r>
          </w:p>
        </w:tc>
        <w:tc>
          <w:tcPr>
            <w:tcW w:w="851" w:type="dxa"/>
          </w:tcPr>
          <w:p w:rsidR="00F7704A" w:rsidRPr="006920D3" w:rsidRDefault="00F7704A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1</w:t>
            </w:r>
          </w:p>
        </w:tc>
        <w:tc>
          <w:tcPr>
            <w:tcW w:w="1275" w:type="dxa"/>
          </w:tcPr>
          <w:p w:rsidR="00F7704A" w:rsidRPr="006920D3" w:rsidRDefault="005C0DAE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4</w:t>
            </w:r>
            <w:r w:rsidR="00764B8E" w:rsidRPr="006920D3">
              <w:rPr>
                <w:rFonts w:ascii="華康中圓體" w:eastAsia="華康中圓體" w:hAnsiTheme="majorEastAsia" w:hint="eastAsia"/>
                <w:szCs w:val="28"/>
              </w:rPr>
              <w:t>/</w:t>
            </w:r>
            <w:r w:rsidRPr="006920D3">
              <w:rPr>
                <w:rFonts w:ascii="華康中圓體" w:eastAsia="華康中圓體" w:hAnsiTheme="majorEastAsia" w:hint="eastAsia"/>
                <w:szCs w:val="28"/>
              </w:rPr>
              <w:t>9</w:t>
            </w:r>
          </w:p>
        </w:tc>
        <w:tc>
          <w:tcPr>
            <w:tcW w:w="3828" w:type="dxa"/>
          </w:tcPr>
          <w:p w:rsidR="005C0DAE" w:rsidRPr="006920D3" w:rsidRDefault="005C0DAE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複習第一冊1.2.3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F7704A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6C266A" w:rsidRPr="006920D3" w:rsidRDefault="006C266A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F7704A" w:rsidRPr="006920D3" w:rsidRDefault="006C266A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620DD" w:rsidRPr="006920D3" w:rsidTr="00083DC4">
        <w:tc>
          <w:tcPr>
            <w:tcW w:w="993" w:type="dxa"/>
            <w:vMerge/>
            <w:vAlign w:val="center"/>
          </w:tcPr>
          <w:p w:rsidR="005620DD" w:rsidRPr="006920D3" w:rsidRDefault="005620DD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851" w:type="dxa"/>
          </w:tcPr>
          <w:p w:rsidR="005620DD" w:rsidRPr="006920D3" w:rsidRDefault="005620DD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2</w:t>
            </w:r>
          </w:p>
        </w:tc>
        <w:tc>
          <w:tcPr>
            <w:tcW w:w="1275" w:type="dxa"/>
          </w:tcPr>
          <w:p w:rsidR="005620DD" w:rsidRPr="006920D3" w:rsidRDefault="005C0DAE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4</w:t>
            </w:r>
            <w:r w:rsidR="00764B8E" w:rsidRPr="006920D3">
              <w:rPr>
                <w:rFonts w:ascii="華康中圓體" w:eastAsia="華康中圓體" w:hAnsiTheme="majorEastAsia" w:hint="eastAsia"/>
                <w:szCs w:val="28"/>
              </w:rPr>
              <w:t>/</w:t>
            </w:r>
            <w:r w:rsidRPr="006920D3">
              <w:rPr>
                <w:rFonts w:ascii="華康中圓體" w:eastAsia="華康中圓體" w:hAnsiTheme="majorEastAsia" w:hint="eastAsia"/>
                <w:szCs w:val="28"/>
              </w:rPr>
              <w:t>30</w:t>
            </w:r>
          </w:p>
        </w:tc>
        <w:tc>
          <w:tcPr>
            <w:tcW w:w="3828" w:type="dxa"/>
          </w:tcPr>
          <w:p w:rsidR="005C0DAE" w:rsidRPr="006920D3" w:rsidRDefault="005C0DAE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複習第一冊4.5.6.7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620DD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620DD" w:rsidRPr="006920D3" w:rsidRDefault="005620DD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5C0DAE" w:rsidRPr="006920D3" w:rsidRDefault="005C0DAE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620DD" w:rsidRPr="006920D3" w:rsidTr="00083DC4">
        <w:tc>
          <w:tcPr>
            <w:tcW w:w="993" w:type="dxa"/>
            <w:vMerge/>
            <w:vAlign w:val="center"/>
          </w:tcPr>
          <w:p w:rsidR="005620DD" w:rsidRPr="006920D3" w:rsidRDefault="005620DD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851" w:type="dxa"/>
          </w:tcPr>
          <w:p w:rsidR="005620DD" w:rsidRPr="006920D3" w:rsidRDefault="005620DD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3</w:t>
            </w:r>
          </w:p>
        </w:tc>
        <w:tc>
          <w:tcPr>
            <w:tcW w:w="1275" w:type="dxa"/>
          </w:tcPr>
          <w:p w:rsidR="005620DD" w:rsidRPr="006920D3" w:rsidRDefault="00764B8E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5/2</w:t>
            </w:r>
            <w:r w:rsidR="005C0DAE" w:rsidRPr="006920D3">
              <w:rPr>
                <w:rFonts w:ascii="華康中圓體" w:eastAsia="華康中圓體" w:hAnsiTheme="majorEastAsia" w:hint="eastAsia"/>
                <w:szCs w:val="28"/>
              </w:rPr>
              <w:t>1</w:t>
            </w:r>
          </w:p>
        </w:tc>
        <w:tc>
          <w:tcPr>
            <w:tcW w:w="3828" w:type="dxa"/>
          </w:tcPr>
          <w:p w:rsidR="005620DD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複習第二冊1.2.3</w:t>
            </w:r>
          </w:p>
          <w:p w:rsidR="005C0DAE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</w:t>
            </w:r>
            <w:bookmarkStart w:id="0" w:name="_GoBack"/>
            <w:bookmarkEnd w:id="0"/>
            <w:r w:rsidRPr="006920D3">
              <w:rPr>
                <w:rFonts w:ascii="華康中圓體" w:eastAsia="華康中圓體" w:hAnsiTheme="majorEastAsia" w:hint="eastAsia"/>
                <w:szCs w:val="28"/>
              </w:rPr>
              <w:t>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620DD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C0DAE" w:rsidRPr="006920D3" w:rsidRDefault="005C0DAE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5620DD" w:rsidRPr="006920D3" w:rsidRDefault="005C0DAE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E58B7" w:rsidRPr="006920D3" w:rsidTr="00083DC4">
        <w:tc>
          <w:tcPr>
            <w:tcW w:w="993" w:type="dxa"/>
            <w:vMerge w:val="restart"/>
            <w:vAlign w:val="center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111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暑假</w:t>
            </w:r>
          </w:p>
        </w:tc>
        <w:tc>
          <w:tcPr>
            <w:tcW w:w="851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1</w:t>
            </w:r>
          </w:p>
        </w:tc>
        <w:tc>
          <w:tcPr>
            <w:tcW w:w="1275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3828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複習第二冊4.5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E58B7" w:rsidRPr="006920D3" w:rsidTr="00083DC4">
        <w:tc>
          <w:tcPr>
            <w:tcW w:w="993" w:type="dxa"/>
            <w:vMerge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851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2</w:t>
            </w:r>
          </w:p>
        </w:tc>
        <w:tc>
          <w:tcPr>
            <w:tcW w:w="1275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3828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複習第二冊6.7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E58B7" w:rsidRPr="006920D3" w:rsidTr="00083DC4">
        <w:tc>
          <w:tcPr>
            <w:tcW w:w="993" w:type="dxa"/>
            <w:vMerge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851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3</w:t>
            </w:r>
          </w:p>
        </w:tc>
        <w:tc>
          <w:tcPr>
            <w:tcW w:w="1275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3828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複習第三冊1.2.3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E58B7" w:rsidRPr="006920D3" w:rsidTr="00083DC4">
        <w:tc>
          <w:tcPr>
            <w:tcW w:w="993" w:type="dxa"/>
            <w:vMerge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851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4</w:t>
            </w:r>
          </w:p>
        </w:tc>
        <w:tc>
          <w:tcPr>
            <w:tcW w:w="1275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3828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複習第三冊4.5.6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E58B7" w:rsidRPr="006920D3" w:rsidTr="00083DC4">
        <w:tc>
          <w:tcPr>
            <w:tcW w:w="993" w:type="dxa"/>
            <w:vMerge w:val="restart"/>
            <w:vAlign w:val="center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1111</w:t>
            </w:r>
          </w:p>
        </w:tc>
        <w:tc>
          <w:tcPr>
            <w:tcW w:w="851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1</w:t>
            </w:r>
          </w:p>
        </w:tc>
        <w:tc>
          <w:tcPr>
            <w:tcW w:w="1275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3828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複習第四冊1.2.3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E58B7" w:rsidRPr="006920D3" w:rsidTr="00083DC4">
        <w:tc>
          <w:tcPr>
            <w:tcW w:w="993" w:type="dxa"/>
            <w:vMerge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851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2</w:t>
            </w:r>
          </w:p>
        </w:tc>
        <w:tc>
          <w:tcPr>
            <w:tcW w:w="1275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3828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複習第四冊4.5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自編教材</w:t>
            </w:r>
          </w:p>
        </w:tc>
      </w:tr>
      <w:tr w:rsidR="005E58B7" w:rsidRPr="006920D3" w:rsidTr="00083DC4">
        <w:tc>
          <w:tcPr>
            <w:tcW w:w="993" w:type="dxa"/>
            <w:vMerge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851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3</w:t>
            </w:r>
          </w:p>
        </w:tc>
        <w:tc>
          <w:tcPr>
            <w:tcW w:w="1275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3828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複習第四冊6.7</w:t>
            </w:r>
          </w:p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時事補充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講義練習題</w:t>
            </w:r>
          </w:p>
        </w:tc>
        <w:tc>
          <w:tcPr>
            <w:tcW w:w="1560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</w:tr>
      <w:tr w:rsidR="005E58B7" w:rsidRPr="006920D3" w:rsidTr="006920D3">
        <w:trPr>
          <w:trHeight w:val="865"/>
        </w:trPr>
        <w:tc>
          <w:tcPr>
            <w:tcW w:w="993" w:type="dxa"/>
            <w:vMerge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851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4</w:t>
            </w:r>
          </w:p>
        </w:tc>
        <w:tc>
          <w:tcPr>
            <w:tcW w:w="1275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  <w:tc>
          <w:tcPr>
            <w:tcW w:w="3828" w:type="dxa"/>
          </w:tcPr>
          <w:p w:rsidR="005E58B7" w:rsidRPr="006920D3" w:rsidRDefault="005E58B7" w:rsidP="006920D3">
            <w:pPr>
              <w:jc w:val="center"/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複習一二冊</w:t>
            </w:r>
          </w:p>
        </w:tc>
        <w:tc>
          <w:tcPr>
            <w:tcW w:w="1842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  <w:r w:rsidRPr="006920D3">
              <w:rPr>
                <w:rFonts w:ascii="華康中圓體" w:eastAsia="華康中圓體" w:hAnsiTheme="majorEastAsia" w:hint="eastAsia"/>
                <w:szCs w:val="28"/>
              </w:rPr>
              <w:t>題本</w:t>
            </w:r>
          </w:p>
        </w:tc>
        <w:tc>
          <w:tcPr>
            <w:tcW w:w="1560" w:type="dxa"/>
          </w:tcPr>
          <w:p w:rsidR="005E58B7" w:rsidRPr="006920D3" w:rsidRDefault="005E58B7" w:rsidP="006920D3">
            <w:pPr>
              <w:rPr>
                <w:rFonts w:ascii="華康中圓體" w:eastAsia="華康中圓體" w:hAnsiTheme="majorEastAsia" w:hint="eastAsia"/>
                <w:szCs w:val="28"/>
              </w:rPr>
            </w:pPr>
          </w:p>
        </w:tc>
      </w:tr>
    </w:tbl>
    <w:p w:rsidR="00791444" w:rsidRPr="006920D3" w:rsidRDefault="00791444" w:rsidP="006920D3">
      <w:pPr>
        <w:rPr>
          <w:rFonts w:ascii="華康中圓體" w:eastAsia="華康中圓體" w:hint="eastAsia"/>
        </w:rPr>
      </w:pPr>
    </w:p>
    <w:p w:rsidR="00C646C8" w:rsidRDefault="00C646C8"/>
    <w:p w:rsidR="00FC4517" w:rsidRDefault="00FC4517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8F3FE6" w:rsidRDefault="008F3FE6"/>
    <w:sectPr w:rsidR="008F3FE6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92" w:rsidRDefault="00E10A92" w:rsidP="00C646C8">
      <w:r>
        <w:separator/>
      </w:r>
    </w:p>
  </w:endnote>
  <w:endnote w:type="continuationSeparator" w:id="0">
    <w:p w:rsidR="00E10A92" w:rsidRDefault="00E10A92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92" w:rsidRDefault="00E10A92" w:rsidP="00C646C8">
      <w:r>
        <w:separator/>
      </w:r>
    </w:p>
  </w:footnote>
  <w:footnote w:type="continuationSeparator" w:id="0">
    <w:p w:rsidR="00E10A92" w:rsidRDefault="00E10A92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955DC"/>
    <w:rsid w:val="001D332D"/>
    <w:rsid w:val="00253293"/>
    <w:rsid w:val="002F45E0"/>
    <w:rsid w:val="00316F87"/>
    <w:rsid w:val="0044214B"/>
    <w:rsid w:val="00453E7E"/>
    <w:rsid w:val="005620DD"/>
    <w:rsid w:val="005C0DAE"/>
    <w:rsid w:val="005E58B7"/>
    <w:rsid w:val="005E6E0F"/>
    <w:rsid w:val="0067133F"/>
    <w:rsid w:val="006920D3"/>
    <w:rsid w:val="006C266A"/>
    <w:rsid w:val="006C78A4"/>
    <w:rsid w:val="00733A43"/>
    <w:rsid w:val="00764B8E"/>
    <w:rsid w:val="00782B51"/>
    <w:rsid w:val="00791444"/>
    <w:rsid w:val="008253C8"/>
    <w:rsid w:val="008F3FE6"/>
    <w:rsid w:val="00985B3F"/>
    <w:rsid w:val="009A5779"/>
    <w:rsid w:val="00A36BBB"/>
    <w:rsid w:val="00A503EB"/>
    <w:rsid w:val="00A5081D"/>
    <w:rsid w:val="00B37C37"/>
    <w:rsid w:val="00B7006D"/>
    <w:rsid w:val="00C646C8"/>
    <w:rsid w:val="00D5730B"/>
    <w:rsid w:val="00E10A92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6</cp:revision>
  <dcterms:created xsi:type="dcterms:W3CDTF">2022-03-18T02:53:00Z</dcterms:created>
  <dcterms:modified xsi:type="dcterms:W3CDTF">2022-04-01T07:01:00Z</dcterms:modified>
</cp:coreProperties>
</file>